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ascii="方正小标宋简体" w:hAnsi="楷体" w:eastAsia="方正小标宋简体"/>
          <w:sz w:val="44"/>
          <w:szCs w:val="44"/>
        </w:rPr>
      </w:pPr>
      <w:r>
        <w:rPr>
          <w:rFonts w:hint="eastAsia" w:ascii="方正小标宋简体" w:hAnsi="楷体" w:eastAsia="方正小标宋简体"/>
          <w:sz w:val="44"/>
          <w:szCs w:val="44"/>
        </w:rPr>
        <w:t>第一届拉萨市文明家庭申报表</w:t>
      </w:r>
    </w:p>
    <w:p>
      <w:pPr>
        <w:spacing w:line="576" w:lineRule="exact"/>
        <w:ind w:firstLine="630"/>
        <w:rPr>
          <w:rFonts w:ascii="仿宋_GB2312" w:hAnsi="楷体" w:eastAsia="仿宋_GB2312"/>
          <w:sz w:val="44"/>
          <w:szCs w:val="44"/>
        </w:rPr>
      </w:pPr>
    </w:p>
    <w:tbl>
      <w:tblPr>
        <w:tblStyle w:val="6"/>
        <w:tblW w:w="852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2"/>
        <w:gridCol w:w="566"/>
        <w:gridCol w:w="6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gridSpan w:val="2"/>
            <w:vAlign w:val="top"/>
          </w:tcPr>
          <w:p>
            <w:pPr>
              <w:spacing w:line="0" w:lineRule="atLeast"/>
              <w:rPr>
                <w:rFonts w:hint="eastAsia" w:ascii="仿宋_GB2312" w:hAnsi="楷体" w:eastAsia="仿宋_GB2312"/>
                <w:sz w:val="32"/>
                <w:szCs w:val="32"/>
              </w:rPr>
            </w:pPr>
            <w:r>
              <w:rPr>
                <w:rFonts w:hint="eastAsia" w:ascii="仿宋_GB2312" w:hAnsi="楷体" w:eastAsia="仿宋_GB2312"/>
                <w:sz w:val="32"/>
                <w:szCs w:val="32"/>
              </w:rPr>
              <w:t>家庭名称</w:t>
            </w:r>
          </w:p>
        </w:tc>
        <w:tc>
          <w:tcPr>
            <w:tcW w:w="6855" w:type="dxa"/>
            <w:vAlign w:val="top"/>
          </w:tcPr>
          <w:p>
            <w:pPr>
              <w:spacing w:line="0" w:lineRule="atLeast"/>
              <w:rPr>
                <w:rFonts w:hint="eastAsia" w:ascii="仿宋_GB2312" w:hAnsi="仿宋_GB2312" w:eastAsia="仿宋_GB2312" w:cs="仿宋_GB2312"/>
                <w:sz w:val="28"/>
                <w:szCs w:val="28"/>
              </w:rPr>
            </w:pPr>
            <w:r>
              <w:rPr>
                <w:rFonts w:hint="eastAsia" w:ascii="仿宋_GB2312" w:hAnsi="仿宋_GB2312" w:eastAsia="仿宋_GB2312" w:cs="仿宋_GB2312"/>
                <w:color w:val="000000"/>
                <w:w w:val="80"/>
                <w:sz w:val="28"/>
                <w:szCs w:val="28"/>
              </w:rPr>
              <w:t>次旦卓嘎家庭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68" w:type="dxa"/>
            <w:gridSpan w:val="2"/>
          </w:tcPr>
          <w:p>
            <w:pPr>
              <w:spacing w:line="0" w:lineRule="atLeast"/>
              <w:rPr>
                <w:rFonts w:ascii="仿宋_GB2312" w:hAnsi="楷体" w:eastAsia="仿宋_GB2312"/>
                <w:sz w:val="32"/>
                <w:szCs w:val="32"/>
              </w:rPr>
            </w:pPr>
            <w:r>
              <w:rPr>
                <w:rFonts w:hint="eastAsia" w:ascii="仿宋_GB2312" w:hAnsi="楷体" w:eastAsia="仿宋_GB2312"/>
                <w:sz w:val="32"/>
                <w:szCs w:val="32"/>
              </w:rPr>
              <w:t>家庭地址</w:t>
            </w:r>
          </w:p>
        </w:tc>
        <w:tc>
          <w:tcPr>
            <w:tcW w:w="6855" w:type="dxa"/>
            <w:vAlign w:val="center"/>
          </w:tcPr>
          <w:p>
            <w:pPr>
              <w:widowControl/>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拉萨市夺底路第七安居园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2" w:type="dxa"/>
            <w:vAlign w:val="center"/>
          </w:tcPr>
          <w:p>
            <w:pPr>
              <w:spacing w:line="576" w:lineRule="exact"/>
              <w:jc w:val="center"/>
              <w:rPr>
                <w:rFonts w:ascii="仿宋_GB2312" w:hAnsi="楷体" w:eastAsia="仿宋_GB2312"/>
                <w:sz w:val="32"/>
                <w:szCs w:val="32"/>
              </w:rPr>
            </w:pPr>
          </w:p>
          <w:p>
            <w:pPr>
              <w:spacing w:line="576" w:lineRule="exact"/>
              <w:jc w:val="center"/>
              <w:rPr>
                <w:rFonts w:ascii="仿宋_GB2312" w:hAnsi="楷体" w:eastAsia="仿宋_GB2312"/>
                <w:sz w:val="32"/>
                <w:szCs w:val="32"/>
              </w:rPr>
            </w:pPr>
          </w:p>
          <w:p>
            <w:pPr>
              <w:spacing w:line="576" w:lineRule="exact"/>
              <w:jc w:val="center"/>
              <w:rPr>
                <w:rFonts w:ascii="仿宋_GB2312" w:hAnsi="楷体" w:eastAsia="仿宋_GB2312"/>
                <w:sz w:val="32"/>
                <w:szCs w:val="32"/>
              </w:rPr>
            </w:pPr>
          </w:p>
          <w:p>
            <w:pPr>
              <w:spacing w:line="576" w:lineRule="exact"/>
              <w:jc w:val="center"/>
              <w:rPr>
                <w:rFonts w:ascii="仿宋_GB2312" w:hAnsi="楷体" w:eastAsia="仿宋_GB2312"/>
                <w:sz w:val="32"/>
                <w:szCs w:val="32"/>
              </w:rPr>
            </w:pPr>
          </w:p>
          <w:p>
            <w:pPr>
              <w:spacing w:line="576" w:lineRule="exact"/>
              <w:jc w:val="center"/>
              <w:rPr>
                <w:rFonts w:ascii="仿宋_GB2312" w:hAnsi="楷体" w:eastAsia="仿宋_GB2312"/>
                <w:sz w:val="32"/>
                <w:szCs w:val="32"/>
              </w:rPr>
            </w:pPr>
          </w:p>
          <w:p>
            <w:pPr>
              <w:spacing w:line="576" w:lineRule="exact"/>
              <w:jc w:val="center"/>
              <w:rPr>
                <w:rFonts w:ascii="仿宋_GB2312" w:hAnsi="楷体" w:eastAsia="仿宋_GB2312"/>
                <w:sz w:val="32"/>
                <w:szCs w:val="32"/>
              </w:rPr>
            </w:pPr>
          </w:p>
          <w:p>
            <w:pPr>
              <w:spacing w:line="576" w:lineRule="exact"/>
              <w:jc w:val="center"/>
              <w:rPr>
                <w:rFonts w:ascii="仿宋_GB2312" w:hAnsi="楷体" w:eastAsia="仿宋_GB2312"/>
                <w:sz w:val="32"/>
                <w:szCs w:val="32"/>
              </w:rPr>
            </w:pPr>
          </w:p>
          <w:p>
            <w:pPr>
              <w:spacing w:line="576" w:lineRule="exact"/>
              <w:jc w:val="center"/>
              <w:rPr>
                <w:rFonts w:ascii="仿宋_GB2312" w:hAnsi="楷体" w:eastAsia="仿宋_GB2312"/>
                <w:sz w:val="32"/>
                <w:szCs w:val="32"/>
              </w:rPr>
            </w:pPr>
            <w:r>
              <w:rPr>
                <w:rFonts w:hint="eastAsia" w:ascii="仿宋_GB2312" w:hAnsi="楷体" w:eastAsia="仿宋_GB2312"/>
                <w:sz w:val="32"/>
                <w:szCs w:val="32"/>
              </w:rPr>
              <w:t>家</w:t>
            </w:r>
          </w:p>
          <w:p>
            <w:pPr>
              <w:spacing w:line="576" w:lineRule="exact"/>
              <w:jc w:val="center"/>
              <w:rPr>
                <w:rFonts w:ascii="仿宋_GB2312" w:hAnsi="楷体" w:eastAsia="仿宋_GB2312"/>
                <w:sz w:val="32"/>
                <w:szCs w:val="32"/>
              </w:rPr>
            </w:pPr>
            <w:r>
              <w:rPr>
                <w:rFonts w:hint="eastAsia" w:ascii="仿宋_GB2312" w:hAnsi="楷体" w:eastAsia="仿宋_GB2312"/>
                <w:sz w:val="32"/>
                <w:szCs w:val="32"/>
              </w:rPr>
              <w:t>庭</w:t>
            </w:r>
          </w:p>
          <w:p>
            <w:pPr>
              <w:spacing w:line="576" w:lineRule="exact"/>
              <w:jc w:val="center"/>
              <w:rPr>
                <w:rFonts w:ascii="仿宋_GB2312" w:hAnsi="楷体" w:eastAsia="仿宋_GB2312"/>
                <w:sz w:val="32"/>
                <w:szCs w:val="32"/>
              </w:rPr>
            </w:pPr>
            <w:r>
              <w:rPr>
                <w:rFonts w:hint="eastAsia" w:ascii="仿宋_GB2312" w:hAnsi="楷体" w:eastAsia="仿宋_GB2312"/>
                <w:sz w:val="32"/>
                <w:szCs w:val="32"/>
              </w:rPr>
              <w:t>主</w:t>
            </w:r>
          </w:p>
          <w:p>
            <w:pPr>
              <w:spacing w:line="576" w:lineRule="exact"/>
              <w:jc w:val="center"/>
              <w:rPr>
                <w:rFonts w:ascii="仿宋_GB2312" w:hAnsi="楷体" w:eastAsia="仿宋_GB2312"/>
                <w:sz w:val="32"/>
                <w:szCs w:val="32"/>
              </w:rPr>
            </w:pPr>
            <w:r>
              <w:rPr>
                <w:rFonts w:hint="eastAsia" w:ascii="仿宋_GB2312" w:hAnsi="楷体" w:eastAsia="仿宋_GB2312"/>
                <w:sz w:val="32"/>
                <w:szCs w:val="32"/>
              </w:rPr>
              <w:t>要</w:t>
            </w:r>
          </w:p>
          <w:p>
            <w:pPr>
              <w:spacing w:line="576" w:lineRule="exact"/>
              <w:jc w:val="center"/>
              <w:rPr>
                <w:rFonts w:ascii="仿宋_GB2312" w:hAnsi="楷体" w:eastAsia="仿宋_GB2312"/>
                <w:sz w:val="32"/>
                <w:szCs w:val="32"/>
              </w:rPr>
            </w:pPr>
            <w:r>
              <w:rPr>
                <w:rFonts w:hint="eastAsia" w:ascii="仿宋_GB2312" w:hAnsi="楷体" w:eastAsia="仿宋_GB2312"/>
                <w:sz w:val="32"/>
                <w:szCs w:val="32"/>
              </w:rPr>
              <w:t>事</w:t>
            </w:r>
          </w:p>
          <w:p>
            <w:pPr>
              <w:spacing w:line="576" w:lineRule="exact"/>
              <w:jc w:val="center"/>
              <w:rPr>
                <w:rFonts w:ascii="仿宋_GB2312" w:hAnsi="楷体" w:eastAsia="仿宋_GB2312"/>
                <w:sz w:val="32"/>
                <w:szCs w:val="32"/>
              </w:rPr>
            </w:pPr>
            <w:r>
              <w:rPr>
                <w:rFonts w:hint="eastAsia" w:ascii="仿宋_GB2312" w:hAnsi="楷体" w:eastAsia="仿宋_GB2312"/>
                <w:sz w:val="32"/>
                <w:szCs w:val="32"/>
              </w:rPr>
              <w:t>迹</w:t>
            </w:r>
          </w:p>
        </w:tc>
        <w:tc>
          <w:tcPr>
            <w:tcW w:w="7421" w:type="dxa"/>
            <w:gridSpan w:val="2"/>
            <w:vAlign w:val="center"/>
          </w:tcPr>
          <w:p>
            <w:pPr>
              <w:shd w:val="clear" w:color="auto" w:fill="FFFFFF"/>
              <w:spacing w:line="300" w:lineRule="exact"/>
              <w:ind w:firstLine="321" w:firstLineChars="200"/>
              <w:rPr>
                <w:rFonts w:ascii="仿宋_GB2312" w:hAnsi="仿宋_GB2312" w:eastAsia="仿宋_GB2312" w:cs="仿宋_GB2312"/>
                <w:kern w:val="0"/>
                <w:sz w:val="24"/>
              </w:rPr>
            </w:pPr>
            <w:r>
              <w:rPr>
                <w:rFonts w:hint="eastAsia" w:ascii="仿宋" w:hAnsi="仿宋" w:eastAsia="仿宋" w:cs="宋体"/>
                <w:b/>
                <w:bCs/>
                <w:color w:val="1F4A53"/>
                <w:kern w:val="0"/>
                <w:sz w:val="16"/>
                <w:szCs w:val="16"/>
              </w:rPr>
              <w:t xml:space="preserve">  </w:t>
            </w:r>
            <w:r>
              <w:rPr>
                <w:rFonts w:hint="eastAsia" w:ascii="仿宋_GB2312" w:hAnsi="仿宋_GB2312" w:eastAsia="仿宋_GB2312" w:cs="仿宋_GB2312"/>
                <w:kern w:val="0"/>
                <w:sz w:val="24"/>
              </w:rPr>
              <w:t xml:space="preserve"> 次旦卓嘎,女,中共党</w:t>
            </w:r>
            <w:bookmarkStart w:id="0" w:name="_GoBack"/>
            <w:bookmarkEnd w:id="0"/>
            <w:r>
              <w:rPr>
                <w:rFonts w:hint="eastAsia" w:ascii="仿宋_GB2312" w:hAnsi="仿宋_GB2312" w:eastAsia="仿宋_GB2312" w:cs="仿宋_GB2312"/>
                <w:kern w:val="0"/>
                <w:sz w:val="24"/>
              </w:rPr>
              <w:t>员,现任拉萨市委党校教务科科长。该家庭共有四名成员,家庭成员相敬如宾,夫妻一直以来相亲、相敬、相爱,真诚相处,是一个和谐美满的家庭。全家人团结和睦,遵纪守法 ,积极向上,乐于助人,深受邻里和社会的好评。她和爱人都是单位的骨干，在搞好本职工作的同时，两个人在工作上互相支持，生活上互相照顾，共同进步，共同提高。在事业上取得成功，在生活中尊老爱幼，教子有方，是党校各家庭的学习楷模。她作为教务科科长，时时都以一个党员的标准严格要求自己。教务科的业务工作是繁忙的，从拟制培训方案到教学安排及学员管理各项业务工作她都能做到一丝不苟，认真敬业，勤奋踏实。她在抓好科室工作的同时，始终牢记作为一名党校工作者的工作职责，当村（居）班学员身患重病，第一时间组织人员将学员送往医院治疗；当她了解到基层学员在住院期间遇到经济上的困难，立即慷慨解囊并及时给予经济上的帮扶，解决燃眉之急。她坚持努力提高自己在工作方面的能力和水平，爱岗敬业，任劳任怨，为拉萨市干部教育培训工作、维护社会稳定做出了应有的贡献。她连续几年被评市委党校优秀公务员、先进个人、优秀党员及</w:t>
            </w:r>
            <w:r>
              <w:rPr>
                <w:rFonts w:hint="eastAsia" w:ascii="仿宋_GB2312" w:hAnsi="仿宋_GB2312" w:eastAsia="仿宋_GB2312" w:cs="仿宋_GB2312"/>
                <w:sz w:val="24"/>
              </w:rPr>
              <w:t>深化全国文明城市创建工作先进个人</w:t>
            </w:r>
            <w:r>
              <w:rPr>
                <w:rFonts w:hint="eastAsia" w:ascii="仿宋_GB2312" w:hAnsi="仿宋_GB2312" w:eastAsia="仿宋_GB2312" w:cs="仿宋_GB2312"/>
                <w:kern w:val="0"/>
                <w:sz w:val="24"/>
              </w:rPr>
              <w:t>等。对工作、对生活的高度负责，使她深受群众和干部的信任。</w:t>
            </w:r>
          </w:p>
          <w:p>
            <w:pPr>
              <w:shd w:val="clear" w:color="auto" w:fill="FFFFFF"/>
              <w:spacing w:line="30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在家庭中，次旦卓嘎是一名好女儿、好妻子、好妈妈。对于双方的亲人，她在繁忙的工作之余，买上营养品经常去探望，并与老人谈心，不仅在生活上关心、体贴老人，而且在思想上关心老人，让父母生活的快乐、健康。无论工作再忙，回到家，总要问问孩子的学习情况，了解孩子的思想状况，重视对孩子世界观、人生观、价值观的思想教育，教育孩子学会做人、学会做事，做对社会有所作为、有所贡献的人。</w:t>
            </w:r>
          </w:p>
          <w:p>
            <w:pPr>
              <w:shd w:val="clear" w:color="auto" w:fill="FFFFFF"/>
              <w:spacing w:line="30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她的丈夫是自治区党校一名处级干部，深知妻子作为一名党员尤其是教务科的负责人不易，所以不管是生活上还是事业上，都给予妻子百分百的支持。她和爱人以身作则，管好自己和家人，始终用自己的言行教育身边的人。在处理家庭事情时，夫妻平等对待，共同磋商决定，只要是合理的建议，求大同，存小异。她们夫妻俩用自己的爱心帮助贫困山村的孩子,她的丈夫是农民家庭出生的孩子,深刻体会到农村孩子上学的艰难和不易,当她的丈夫得知村里多拉家的女儿旺姆考上了日喀则市第二高级中学,但因三年高中期间的生活费及学杂费面临极大的困难,他们夫妇商量后资助了旺姆高中三年的生活费、学杂费及大学4年的生活费,使旺姆顺利完成学业。旺姆大学毕业后考上了日喀则白朗县的一个乡镇基层公务员,参加工作后的旺姆每当来拉萨时都会带上当地特产看望次旦卓嘎一家,感激的话也总是说个不停，当他们一家看到如今的旺姆不仅能用自己所学的知识立足社会还能帮助农村的家庭减轻负担,感到很欣慰、很高兴。2017年年初，市委党校一名年青水电工（临时工）被单位安排到重庆学习一个月，当他的学习接近尾声时，生活费不够了，当次旦卓嘎得知后立即汇去1000元，使其安心完成学习任务。</w:t>
            </w:r>
          </w:p>
          <w:p>
            <w:pPr>
              <w:shd w:val="clear" w:color="auto" w:fill="FFFFFF"/>
              <w:spacing w:line="300" w:lineRule="exact"/>
              <w:ind w:firstLine="480" w:firstLineChars="200"/>
              <w:rPr>
                <w:rFonts w:ascii="仿宋_GB2312" w:hAnsi="仿宋_GB2312" w:eastAsia="仿宋_GB2312" w:cs="仿宋_GB2312"/>
                <w:color w:val="1F4A53"/>
                <w:kern w:val="0"/>
                <w:szCs w:val="21"/>
              </w:rPr>
            </w:pPr>
            <w:r>
              <w:rPr>
                <w:rFonts w:hint="eastAsia" w:ascii="仿宋_GB2312" w:hAnsi="仿宋_GB2312" w:eastAsia="仿宋_GB2312" w:cs="仿宋_GB2312"/>
                <w:kern w:val="0"/>
                <w:sz w:val="24"/>
              </w:rPr>
              <w:t>结婚十多年来，夫妻俩从来没有吵过嘴，在这个家庭里，他们夫妻恩爱，他们的子女尊重长辈，长辈更是关心爱护子女，在全家人的共同努力下，营造着一个温馨、和谐、向上的党员模范家庭。</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DE63DA"/>
    <w:rsid w:val="0099794E"/>
    <w:rsid w:val="00C769DA"/>
    <w:rsid w:val="00D42F0C"/>
    <w:rsid w:val="00EB01B0"/>
    <w:rsid w:val="00F32AFA"/>
    <w:rsid w:val="18312F0A"/>
    <w:rsid w:val="2AA27CD8"/>
    <w:rsid w:val="2EE43680"/>
    <w:rsid w:val="36272C45"/>
    <w:rsid w:val="4B4D4668"/>
    <w:rsid w:val="50240813"/>
    <w:rsid w:val="6E032C7A"/>
    <w:rsid w:val="739F319C"/>
    <w:rsid w:val="73DE6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qFormat/>
    <w:uiPriority w:val="0"/>
    <w:rPr>
      <w:rFonts w:ascii="Calibri" w:hAnsi="Calibri" w:eastAsia="宋体" w:cs="Times New Roman"/>
      <w:kern w:val="2"/>
      <w:sz w:val="18"/>
      <w:szCs w:val="18"/>
    </w:rPr>
  </w:style>
  <w:style w:type="character" w:customStyle="1" w:styleId="8">
    <w:name w:val="页眉 Char"/>
    <w:basedOn w:val="5"/>
    <w:link w:val="4"/>
    <w:qFormat/>
    <w:uiPriority w:val="0"/>
    <w:rPr>
      <w:rFonts w:ascii="Calibri" w:hAnsi="Calibri" w:eastAsia="宋体" w:cs="Times New Roman"/>
      <w:kern w:val="2"/>
      <w:sz w:val="18"/>
      <w:szCs w:val="18"/>
    </w:rPr>
  </w:style>
  <w:style w:type="character" w:customStyle="1" w:styleId="9">
    <w:name w:val="页脚 Char"/>
    <w:basedOn w:val="5"/>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270</Words>
  <Characters>1540</Characters>
  <Lines>12</Lines>
  <Paragraphs>3</Paragraphs>
  <TotalTime>0</TotalTime>
  <ScaleCrop>false</ScaleCrop>
  <LinksUpToDate>false</LinksUpToDate>
  <CharactersWithSpaces>1807</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2017-06-02T08:26:00Z</dcterms:created>
  <dc:creator>Administrator</dc:creator>
  <cp:lastModifiedBy>Administrator</cp:lastModifiedBy>
  <dcterms:modified xsi:type="dcterms:W3CDTF">2018-08-07T03:42:55Z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